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EA4" w:rsidRDefault="00DB3632" w:rsidP="00DB3632">
      <w:pPr>
        <w:jc w:val="center"/>
        <w:rPr>
          <w:sz w:val="28"/>
          <w:szCs w:val="28"/>
        </w:rPr>
      </w:pPr>
      <w:r>
        <w:rPr>
          <w:sz w:val="28"/>
          <w:szCs w:val="28"/>
        </w:rPr>
        <w:t>RODINA</w:t>
      </w:r>
    </w:p>
    <w:p w:rsidR="00DB3632" w:rsidRDefault="00DB3632" w:rsidP="00DB3632">
      <w:pPr>
        <w:jc w:val="center"/>
        <w:rPr>
          <w:sz w:val="28"/>
          <w:szCs w:val="28"/>
        </w:rPr>
      </w:pPr>
    </w:p>
    <w:p w:rsidR="00DB3632" w:rsidRDefault="00DB3632" w:rsidP="00DB3632">
      <w:pPr>
        <w:rPr>
          <w:sz w:val="28"/>
          <w:szCs w:val="28"/>
        </w:rPr>
      </w:pPr>
      <w:proofErr w:type="spellStart"/>
      <w:r>
        <w:rPr>
          <w:sz w:val="28"/>
          <w:szCs w:val="28"/>
        </w:rPr>
        <w:t>Rodina</w:t>
      </w:r>
      <w:proofErr w:type="spellEnd"/>
      <w:r>
        <w:rPr>
          <w:sz w:val="28"/>
          <w:szCs w:val="28"/>
        </w:rPr>
        <w:t xml:space="preserve"> is a march composed by the Bulgarian composer </w:t>
      </w:r>
      <w:proofErr w:type="spellStart"/>
      <w:r>
        <w:rPr>
          <w:sz w:val="28"/>
          <w:szCs w:val="28"/>
        </w:rPr>
        <w:t>Nickolay</w:t>
      </w:r>
      <w:proofErr w:type="spellEnd"/>
      <w:r>
        <w:rPr>
          <w:sz w:val="28"/>
          <w:szCs w:val="28"/>
        </w:rPr>
        <w:t xml:space="preserve"> </w:t>
      </w:r>
      <w:proofErr w:type="spellStart"/>
      <w:r>
        <w:rPr>
          <w:sz w:val="28"/>
          <w:szCs w:val="28"/>
        </w:rPr>
        <w:t>Bratanov</w:t>
      </w:r>
      <w:proofErr w:type="spellEnd"/>
      <w:r>
        <w:rPr>
          <w:sz w:val="28"/>
          <w:szCs w:val="28"/>
        </w:rPr>
        <w:t xml:space="preserve"> circa 1970.  It is a product of the period of Communist rule.  The name of the march would be “Fatherland,” to use the terminology popular in the Communist state.  In a modern American translation, it would probably be “Homeland.”</w:t>
      </w:r>
    </w:p>
    <w:p w:rsidR="00DB3632" w:rsidRDefault="00DB3632" w:rsidP="00DB3632">
      <w:pPr>
        <w:rPr>
          <w:sz w:val="28"/>
          <w:szCs w:val="28"/>
        </w:rPr>
      </w:pPr>
    </w:p>
    <w:p w:rsidR="009A7488" w:rsidRPr="00DB3632" w:rsidRDefault="009A7488" w:rsidP="009A7488">
      <w:pPr>
        <w:rPr>
          <w:sz w:val="28"/>
          <w:szCs w:val="28"/>
        </w:rPr>
      </w:pPr>
      <w:r>
        <w:rPr>
          <w:sz w:val="28"/>
          <w:szCs w:val="28"/>
        </w:rPr>
        <w:t>Using a flugelhorn in lieu of the 2</w:t>
      </w:r>
      <w:r w:rsidRPr="009A7488">
        <w:rPr>
          <w:sz w:val="28"/>
          <w:szCs w:val="28"/>
          <w:vertAlign w:val="superscript"/>
        </w:rPr>
        <w:t>nd</w:t>
      </w:r>
      <w:r>
        <w:rPr>
          <w:sz w:val="28"/>
          <w:szCs w:val="28"/>
        </w:rPr>
        <w:t xml:space="preserve"> trumpet will enhance the sonority of the music, and better capture the feeling of the Slavic music.  The Euphonium TC part is essentially a duplicate of the Trombone part.  The Euphonium BC part is similar to the Tuba part, except that some portions are written an octave higher, due to limitations in the range of the Euphonium.</w:t>
      </w:r>
    </w:p>
    <w:p w:rsidR="009A7488" w:rsidRDefault="009A7488" w:rsidP="00DB3632">
      <w:pPr>
        <w:rPr>
          <w:sz w:val="28"/>
          <w:szCs w:val="28"/>
        </w:rPr>
      </w:pPr>
    </w:p>
    <w:p w:rsidR="00DB3632" w:rsidRDefault="00DB3632" w:rsidP="00DB3632">
      <w:pPr>
        <w:rPr>
          <w:sz w:val="28"/>
          <w:szCs w:val="28"/>
        </w:rPr>
      </w:pPr>
      <w:r>
        <w:rPr>
          <w:sz w:val="28"/>
          <w:szCs w:val="28"/>
        </w:rPr>
        <w:t xml:space="preserve">This arrangement was prepared by Bruce Bardes in 2008 from a handwritten manuscript for full band obtained consequent to his tenure as a Fulbright Teaching Fellow in Bulgaria in 2003.  The manuscript was provided by </w:t>
      </w:r>
      <w:proofErr w:type="spellStart"/>
      <w:r>
        <w:rPr>
          <w:sz w:val="28"/>
          <w:szCs w:val="28"/>
        </w:rPr>
        <w:t>Radoslav</w:t>
      </w:r>
      <w:proofErr w:type="spellEnd"/>
      <w:r>
        <w:rPr>
          <w:sz w:val="28"/>
          <w:szCs w:val="28"/>
        </w:rPr>
        <w:t xml:space="preserve"> E. </w:t>
      </w:r>
      <w:proofErr w:type="spellStart"/>
      <w:r>
        <w:rPr>
          <w:sz w:val="28"/>
          <w:szCs w:val="28"/>
        </w:rPr>
        <w:t>Konov</w:t>
      </w:r>
      <w:proofErr w:type="spellEnd"/>
      <w:r>
        <w:rPr>
          <w:sz w:val="28"/>
          <w:szCs w:val="28"/>
        </w:rPr>
        <w:t>, a Bulgarian national employed at the U.S. Embassy in Sofia.</w:t>
      </w:r>
    </w:p>
    <w:p w:rsidR="009A7488" w:rsidRDefault="009A7488" w:rsidP="00DB3632">
      <w:pPr>
        <w:rPr>
          <w:sz w:val="28"/>
          <w:szCs w:val="28"/>
        </w:rPr>
      </w:pPr>
    </w:p>
    <w:p w:rsidR="009A7488" w:rsidRDefault="009A7488" w:rsidP="00DB3632">
      <w:pPr>
        <w:rPr>
          <w:sz w:val="28"/>
          <w:szCs w:val="28"/>
        </w:rPr>
      </w:pPr>
      <w:r>
        <w:rPr>
          <w:sz w:val="28"/>
          <w:szCs w:val="28"/>
        </w:rPr>
        <w:t xml:space="preserve">This arrangement is copyrighted by Bruce Bardes.  All rights thereunder are reserved, specifically including public performance for profit.  A limited </w:t>
      </w:r>
      <w:r w:rsidR="006D4CB2">
        <w:rPr>
          <w:sz w:val="28"/>
          <w:szCs w:val="28"/>
        </w:rPr>
        <w:t>licens</w:t>
      </w:r>
      <w:bookmarkStart w:id="0" w:name="_GoBack"/>
      <w:bookmarkEnd w:id="0"/>
      <w:r>
        <w:rPr>
          <w:sz w:val="28"/>
          <w:szCs w:val="28"/>
        </w:rPr>
        <w:t>e is granted herewith for performance by ensembles affiliated with New Horizons International Music Association.</w:t>
      </w:r>
    </w:p>
    <w:p w:rsidR="00DB3632" w:rsidRDefault="00DB3632" w:rsidP="00DB3632">
      <w:pPr>
        <w:rPr>
          <w:sz w:val="28"/>
          <w:szCs w:val="28"/>
        </w:rPr>
      </w:pPr>
    </w:p>
    <w:sectPr w:rsidR="00DB36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632"/>
    <w:rsid w:val="006D4CB2"/>
    <w:rsid w:val="00775EA4"/>
    <w:rsid w:val="009A7488"/>
    <w:rsid w:val="00DB3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dc:creator>
  <cp:lastModifiedBy>Bruce</cp:lastModifiedBy>
  <cp:revision>2</cp:revision>
  <dcterms:created xsi:type="dcterms:W3CDTF">2012-05-24T19:55:00Z</dcterms:created>
  <dcterms:modified xsi:type="dcterms:W3CDTF">2012-05-24T19:55:00Z</dcterms:modified>
</cp:coreProperties>
</file>